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767B" w14:textId="77777777" w:rsidR="00F20994" w:rsidRPr="00F20994" w:rsidRDefault="00F20994" w:rsidP="00F209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b/>
          <w:sz w:val="24"/>
          <w:szCs w:val="24"/>
        </w:rPr>
        <w:t>ДОЛЖНОСТНАЯ ИНСТРУКЦИЯ</w:t>
      </w:r>
    </w:p>
    <w:p w14:paraId="12BF0CA3" w14:textId="77777777" w:rsidR="00F20994" w:rsidRPr="00F20994" w:rsidRDefault="00F20994" w:rsidP="00F209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</w:p>
    <w:p w14:paraId="46549109" w14:textId="77777777" w:rsidR="00F20994" w:rsidRPr="00F20994" w:rsidRDefault="00F20994" w:rsidP="00F209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b/>
          <w:sz w:val="24"/>
          <w:szCs w:val="24"/>
        </w:rPr>
        <w:t xml:space="preserve">ЦЕНТРА </w:t>
      </w:r>
      <w:proofErr w:type="gramStart"/>
      <w:r w:rsidRPr="00F20994">
        <w:rPr>
          <w:rFonts w:ascii="Times New Roman" w:eastAsia="Calibri" w:hAnsi="Times New Roman" w:cs="Times New Roman"/>
          <w:b/>
          <w:sz w:val="24"/>
          <w:szCs w:val="24"/>
        </w:rPr>
        <w:t>ОБРАЗОВАНИЯ ЕСТЕСТВЕННО-НАУЧНОЙ</w:t>
      </w:r>
      <w:proofErr w:type="gramEnd"/>
      <w:r w:rsidRPr="00F20994">
        <w:rPr>
          <w:rFonts w:ascii="Times New Roman" w:eastAsia="Calibri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14:paraId="354CD0DD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56E1F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учителя Центра образования естественно - научной и технологической направленностей «Точка роста» на базе МБОУ ООШ №3 им. А. М. </w:t>
      </w:r>
      <w:proofErr w:type="spellStart"/>
      <w:r w:rsidRPr="00F20994">
        <w:rPr>
          <w:rFonts w:ascii="Times New Roman" w:eastAsia="Calibri" w:hAnsi="Times New Roman" w:cs="Times New Roman"/>
          <w:sz w:val="24"/>
          <w:szCs w:val="24"/>
        </w:rPr>
        <w:t>Абаева</w:t>
      </w:r>
      <w:proofErr w:type="spellEnd"/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г. Дигора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14:paraId="088E922D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b/>
          <w:sz w:val="24"/>
          <w:szCs w:val="24"/>
        </w:rPr>
        <w:t xml:space="preserve">1. Общие положения </w:t>
      </w:r>
    </w:p>
    <w:p w14:paraId="608A85F0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F20994">
        <w:rPr>
          <w:rFonts w:ascii="Times New Roman" w:eastAsia="Calibri" w:hAnsi="Times New Roman" w:cs="Times New Roman"/>
          <w:sz w:val="24"/>
          <w:szCs w:val="24"/>
        </w:rPr>
        <w:t>1.Учитель</w:t>
      </w:r>
      <w:proofErr w:type="gramEnd"/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относится к категории специалистов.   </w:t>
      </w:r>
    </w:p>
    <w:p w14:paraId="3D412DDE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1.2. На должность учителя принимается лицо: </w:t>
      </w:r>
    </w:p>
    <w:p w14:paraId="088963C9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14:paraId="19C5CA19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14:paraId="53E6DDC6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14:paraId="5AD6D3B6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и особо тяжкие преступления; </w:t>
      </w:r>
    </w:p>
    <w:p w14:paraId="7E84E4B3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14:paraId="4B46A355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14:paraId="6FF4DAE7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F20994">
        <w:rPr>
          <w:rFonts w:ascii="Times New Roman" w:eastAsia="Calibri" w:hAnsi="Times New Roman" w:cs="Times New Roman"/>
          <w:sz w:val="24"/>
          <w:szCs w:val="24"/>
        </w:rPr>
        <w:t>3.Учитель</w:t>
      </w:r>
      <w:proofErr w:type="gramEnd"/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должен знать: </w:t>
      </w:r>
    </w:p>
    <w:p w14:paraId="1F7EC6C2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14:paraId="5D9BB73F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законы и иные нормативные правовые акты, регламентирующие образовательную деятельность;   </w:t>
      </w:r>
    </w:p>
    <w:p w14:paraId="39D1E39F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основы общетеоретических дисциплин в объеме, необходимом </w:t>
      </w:r>
      <w:proofErr w:type="gramStart"/>
      <w:r w:rsidRPr="00F20994">
        <w:rPr>
          <w:rFonts w:ascii="Times New Roman" w:eastAsia="Calibri" w:hAnsi="Times New Roman" w:cs="Times New Roman"/>
          <w:sz w:val="24"/>
          <w:szCs w:val="24"/>
        </w:rPr>
        <w:t>для  решения</w:t>
      </w:r>
      <w:proofErr w:type="gramEnd"/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педагогических, научно методических и организационно-управленческих задач;   </w:t>
      </w:r>
    </w:p>
    <w:p w14:paraId="44162EA4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14:paraId="2208284A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школьную гигиену;   </w:t>
      </w:r>
    </w:p>
    <w:p w14:paraId="2DFE6923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методику преподавания предмета;  </w:t>
      </w:r>
    </w:p>
    <w:p w14:paraId="14143DC8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программы и учебники по преподаваемому предмету;   </w:t>
      </w:r>
    </w:p>
    <w:p w14:paraId="6792E1DE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методику воспитательной работы;  </w:t>
      </w:r>
    </w:p>
    <w:p w14:paraId="08EFF50B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требования к оснащению и оборудованию учебных кабинетов и подсобных помещений к ним; </w:t>
      </w:r>
    </w:p>
    <w:p w14:paraId="78984FFB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средства обучения и их дидактические возможности;  </w:t>
      </w:r>
    </w:p>
    <w:p w14:paraId="064137BD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основы научной организации труда;   </w:t>
      </w:r>
    </w:p>
    <w:p w14:paraId="0F040257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нормативные документы по вопросам обучения и воспитания детей и молодежи;  </w:t>
      </w:r>
    </w:p>
    <w:p w14:paraId="27DA6B52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теорию и методы управления образовательными системами;  </w:t>
      </w:r>
    </w:p>
    <w:p w14:paraId="0153E69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современные педагогические технологии </w:t>
      </w:r>
      <w:proofErr w:type="gramStart"/>
      <w:r w:rsidRPr="00F20994">
        <w:rPr>
          <w:rFonts w:ascii="Times New Roman" w:eastAsia="Calibri" w:hAnsi="Times New Roman" w:cs="Times New Roman"/>
          <w:sz w:val="24"/>
          <w:szCs w:val="24"/>
        </w:rPr>
        <w:t>продуктивного,  дифференцированного</w:t>
      </w:r>
      <w:proofErr w:type="gramEnd"/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обучения, реализации компетентностного подхода, развивающего обучения;   </w:t>
      </w:r>
    </w:p>
    <w:p w14:paraId="0AC29C88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14:paraId="66FBC72D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технологии диагностики причин конфликтных ситуаций, их профилактики и разрешения;  </w:t>
      </w:r>
    </w:p>
    <w:p w14:paraId="6414F069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основы экологии, экономики, социологии;   </w:t>
      </w:r>
    </w:p>
    <w:p w14:paraId="1257D340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 </w:t>
      </w:r>
    </w:p>
    <w:p w14:paraId="4E4FEF54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основы трудового законодательства;   </w:t>
      </w:r>
    </w:p>
    <w:p w14:paraId="6B9D4261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- правила внутреннего трудового распорядка образовательного </w:t>
      </w:r>
      <w:proofErr w:type="gramStart"/>
      <w:r w:rsidRPr="00F20994">
        <w:rPr>
          <w:rFonts w:ascii="Times New Roman" w:eastAsia="Calibri" w:hAnsi="Times New Roman" w:cs="Times New Roman"/>
          <w:sz w:val="24"/>
          <w:szCs w:val="24"/>
        </w:rPr>
        <w:t>учреждения;  -</w:t>
      </w:r>
      <w:proofErr w:type="gramEnd"/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правила по охране труда и пожарной безопасности;  </w:t>
      </w:r>
    </w:p>
    <w:p w14:paraId="0B086D6A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5A3DD1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b/>
          <w:sz w:val="24"/>
          <w:szCs w:val="24"/>
        </w:rPr>
        <w:t xml:space="preserve">2. Функции </w:t>
      </w:r>
    </w:p>
    <w:p w14:paraId="6A02719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  </w:t>
      </w:r>
    </w:p>
    <w:p w14:paraId="7ACD6315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14:paraId="345F0EA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2A1A5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b/>
          <w:sz w:val="24"/>
          <w:szCs w:val="24"/>
        </w:rPr>
        <w:t xml:space="preserve">3. Должностные обязанности </w:t>
      </w:r>
    </w:p>
    <w:p w14:paraId="6EC00384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Учитель исполняет следующие обязанности:   </w:t>
      </w:r>
    </w:p>
    <w:p w14:paraId="5753D138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14:paraId="458E2B55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14:paraId="7A213B7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14:paraId="67F3FB8E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14:paraId="16066C00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</w:t>
      </w:r>
      <w:r w:rsidRPr="00F20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14:paraId="0F6A07AE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14:paraId="71B56338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14:paraId="56AC4059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14:paraId="292D6A7A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14:paraId="4E5AA37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14:paraId="063EABB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14:paraId="2D4EFD0D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образовательного процесса.   </w:t>
      </w:r>
    </w:p>
    <w:p w14:paraId="4A4EA693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14:paraId="465940D9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14:paraId="6919B0CD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A09EDD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20994">
        <w:rPr>
          <w:rFonts w:ascii="Times New Roman" w:eastAsia="Calibri" w:hAnsi="Times New Roman" w:cs="Times New Roman"/>
          <w:b/>
          <w:sz w:val="24"/>
          <w:szCs w:val="24"/>
        </w:rPr>
        <w:t>4 .</w:t>
      </w:r>
      <w:proofErr w:type="gramEnd"/>
      <w:r w:rsidRPr="00F20994">
        <w:rPr>
          <w:rFonts w:ascii="Times New Roman" w:eastAsia="Calibri" w:hAnsi="Times New Roman" w:cs="Times New Roman"/>
          <w:b/>
          <w:sz w:val="24"/>
          <w:szCs w:val="24"/>
        </w:rPr>
        <w:t xml:space="preserve"> Права </w:t>
      </w:r>
    </w:p>
    <w:p w14:paraId="41FB3776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Учитель имеет право:   </w:t>
      </w:r>
    </w:p>
    <w:p w14:paraId="5D8B8607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4.1. участвовать в обсуждении проектов решений руководства образовательного учреждения;   </w:t>
      </w:r>
    </w:p>
    <w:p w14:paraId="4CA1A46B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4.2. по согласованию с непосредственным руководителем привлекать к решению поставленных перед ним задач других работников;   </w:t>
      </w:r>
    </w:p>
    <w:p w14:paraId="702D6998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4.3. запрашивать и получать от работников других структурных подразделений необходимую информацию, документы;  </w:t>
      </w:r>
    </w:p>
    <w:p w14:paraId="1938EC6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4.4. участвовать в обсуждении вопросов, касающихся исполняемых должностных обязанностей;   </w:t>
      </w:r>
    </w:p>
    <w:p w14:paraId="37D2BCFB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4.5. требовать от руководства образовательного учреждения оказания содействия в исполнении должностных обязанностей. </w:t>
      </w:r>
    </w:p>
    <w:p w14:paraId="2AA8C98B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48A39A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994">
        <w:rPr>
          <w:rFonts w:ascii="Times New Roman" w:eastAsia="Calibri" w:hAnsi="Times New Roman" w:cs="Times New Roman"/>
          <w:b/>
          <w:sz w:val="24"/>
          <w:szCs w:val="24"/>
        </w:rPr>
        <w:t xml:space="preserve">5. Заключительные положения   </w:t>
      </w:r>
    </w:p>
    <w:p w14:paraId="05B91714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14:paraId="28B6FC5C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0EFC21B4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14:paraId="79A5A66B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14:paraId="62EE4144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694ACB35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7562939B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61C59BF7" w14:textId="77777777" w:rsidR="00F20994" w:rsidRPr="00F20994" w:rsidRDefault="00F20994" w:rsidP="00F209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994">
        <w:rPr>
          <w:rFonts w:ascii="Times New Roman" w:eastAsia="Calibri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14:paraId="345B5931" w14:textId="77777777" w:rsidR="00796296" w:rsidRDefault="00796296"/>
    <w:sectPr w:rsidR="0079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96"/>
    <w:rsid w:val="00796296"/>
    <w:rsid w:val="00F2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32299-204E-430B-A6D9-6B8C9EC8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Абеева</dc:creator>
  <cp:keywords/>
  <dc:description/>
  <cp:lastModifiedBy>Людмила Абеева</cp:lastModifiedBy>
  <cp:revision>2</cp:revision>
  <dcterms:created xsi:type="dcterms:W3CDTF">2022-10-26T19:28:00Z</dcterms:created>
  <dcterms:modified xsi:type="dcterms:W3CDTF">2022-10-26T19:28:00Z</dcterms:modified>
</cp:coreProperties>
</file>